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837" w14:textId="76E4E7FB" w:rsidR="004F7467" w:rsidRDefault="00E5717C" w:rsidP="00627666">
      <w:pPr>
        <w:pStyle w:val="Heading2"/>
        <w:spacing w:before="0"/>
      </w:pPr>
      <w:r>
        <w:rPr>
          <w:noProof/>
        </w:rPr>
        <mc:AlternateContent>
          <mc:Choice Requires="wps">
            <w:drawing>
              <wp:anchor distT="0" distB="0" distL="114300" distR="114300" simplePos="0" relativeHeight="251672576" behindDoc="0" locked="0" layoutInCell="1" allowOverlap="1" wp14:anchorId="46A48E01" wp14:editId="4A4F98EF">
                <wp:simplePos x="0" y="0"/>
                <wp:positionH relativeFrom="column">
                  <wp:posOffset>6451600</wp:posOffset>
                </wp:positionH>
                <wp:positionV relativeFrom="paragraph">
                  <wp:posOffset>266700</wp:posOffset>
                </wp:positionV>
                <wp:extent cx="812800" cy="781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2800" cy="781050"/>
                        </a:xfrm>
                        <a:prstGeom prst="rect">
                          <a:avLst/>
                        </a:prstGeom>
                        <a:noFill/>
                        <a:ln w="6350">
                          <a:noFill/>
                        </a:ln>
                      </wps:spPr>
                      <wps:txbx>
                        <w:txbxContent>
                          <w:p w14:paraId="23729086" w14:textId="050CF38B" w:rsidR="00E5717C" w:rsidRDefault="00E5717C">
                            <w:r>
                              <w:rPr>
                                <w:noProof/>
                              </w:rPr>
                              <w:drawing>
                                <wp:inline distT="0" distB="0" distL="0" distR="0" wp14:anchorId="5CE7C5AE" wp14:editId="70AB051F">
                                  <wp:extent cx="623570" cy="6235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A48E01" id="_x0000_t202" coordsize="21600,21600" o:spt="202" path="m,l,21600r21600,l21600,xe">
                <v:stroke joinstyle="miter"/>
                <v:path gradientshapeok="t" o:connecttype="rect"/>
              </v:shapetype>
              <v:shape id="Text Box 1" o:spid="_x0000_s1026" type="#_x0000_t202" style="position:absolute;left:0;text-align:left;margin-left:508pt;margin-top:21pt;width:64pt;height: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" filled="f" stroked="f" strokeweight=".5pt">
                <v:textbox>
                  <w:txbxContent>
                    <w:p w14:paraId="23729086" w14:textId="050CF38B" w:rsidR="00E5717C" w:rsidRDefault="00E5717C">
                      <w:r>
                        <w:rPr>
                          <w:noProof/>
                        </w:rPr>
                        <w:drawing>
                          <wp:inline distT="0" distB="0" distL="0" distR="0" wp14:anchorId="5CE7C5AE" wp14:editId="70AB051F">
                            <wp:extent cx="623570" cy="6235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inline>
                        </w:drawing>
                      </w:r>
                    </w:p>
                  </w:txbxContent>
                </v:textbox>
              </v:shape>
            </w:pict>
          </mc:Fallback>
        </mc:AlternateContent>
      </w:r>
      <w:r w:rsidR="00BF54AB">
        <w:rPr>
          <w:noProof/>
        </w:rPr>
        <mc:AlternateContent>
          <mc:Choice Requires="wps">
            <w:drawing>
              <wp:anchor distT="0" distB="0" distL="114300" distR="114300" simplePos="0" relativeHeight="251665408" behindDoc="0" locked="0" layoutInCell="1" allowOverlap="1" wp14:anchorId="25765911" wp14:editId="35C2AA05">
                <wp:simplePos x="0" y="0"/>
                <wp:positionH relativeFrom="column">
                  <wp:posOffset>789940</wp:posOffset>
                </wp:positionH>
                <wp:positionV relativeFrom="paragraph">
                  <wp:posOffset>33655</wp:posOffset>
                </wp:positionV>
                <wp:extent cx="4582160" cy="914400"/>
                <wp:effectExtent l="0" t="0" r="0" b="0"/>
                <wp:wrapTopAndBottom/>
                <wp:docPr id="10" name="Text Box 2" descr="Preparing a Vial of Medicine in a Sterile Bag "/>
                <wp:cNvGraphicFramePr/>
                <a:graphic xmlns:a="http://schemas.openxmlformats.org/drawingml/2006/main">
                  <a:graphicData uri="http://schemas.microsoft.com/office/word/2010/wordprocessingShape">
                    <wps:wsp>
                      <wps:cNvSpPr txBox="1"/>
                      <wps:spPr>
                        <a:xfrm>
                          <a:off x="0" y="0"/>
                          <a:ext cx="4582160" cy="914400"/>
                        </a:xfrm>
                        <a:prstGeom prst="rect">
                          <a:avLst/>
                        </a:prstGeom>
                        <a:noFill/>
                        <a:ln w="6350">
                          <a:noFill/>
                        </a:ln>
                      </wps:spPr>
                      <wps:txbx>
                        <w:txbxContent>
                          <w:p w14:paraId="1F350A2A" w14:textId="2288E134" w:rsidR="00150119" w:rsidRPr="001F4E2A" w:rsidRDefault="001F4E2A" w:rsidP="001F4E2A">
                            <w:pPr>
                              <w:pStyle w:val="Normal-Large"/>
                            </w:pPr>
                            <w:r w:rsidRPr="001F4E2A">
                              <w:t xml:space="preserve">Preparing a Vial of Medicine in a Sterile Bag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5911" id="_x0000_t202" coordsize="21600,21600" o:spt="202" path="m,l,21600r21600,l21600,xe">
                <v:stroke joinstyle="miter"/>
                <v:path gradientshapeok="t" o:connecttype="rect"/>
              </v:shapetype>
              <v:shape id="Text Box 2" o:spid="_x0000_s1026" type="#_x0000_t202" alt="Preparing a Vial of Medicine in a Sterile Bag " style="position:absolute;left:0;text-align:left;margin-left:62.2pt;margin-top:2.65pt;width:360.8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" filled="f" stroked="f" strokeweight=".5pt">
                <v:textbox>
                  <w:txbxContent>
                    <w:p w14:paraId="1F350A2A" w14:textId="2288E134" w:rsidR="00150119" w:rsidRPr="001F4E2A" w:rsidRDefault="001F4E2A" w:rsidP="001F4E2A">
                      <w:pPr>
                        <w:pStyle w:val="Normal-Large"/>
                      </w:pPr>
                      <w:r w:rsidRPr="001F4E2A">
                        <w:t xml:space="preserve">Preparing a Vial of Medicine in a Sterile Bag </w:t>
                      </w:r>
                    </w:p>
                  </w:txbxContent>
                </v:textbox>
                <w10:wrap type="topAndBottom"/>
              </v:shape>
            </w:pict>
          </mc:Fallback>
        </mc:AlternateContent>
      </w:r>
      <w:r w:rsidR="00BF54AB">
        <w:rPr>
          <w:noProof/>
        </w:rPr>
        <mc:AlternateContent>
          <mc:Choice Requires="wpg">
            <w:drawing>
              <wp:anchor distT="0" distB="0" distL="114300" distR="114300" simplePos="0" relativeHeight="251664384" behindDoc="0" locked="0" layoutInCell="1" allowOverlap="1" wp14:anchorId="44E1ACA1" wp14:editId="45D4DFB6">
                <wp:simplePos x="0" y="0"/>
                <wp:positionH relativeFrom="column">
                  <wp:posOffset>-7620</wp:posOffset>
                </wp:positionH>
                <wp:positionV relativeFrom="paragraph">
                  <wp:posOffset>22860</wp:posOffset>
                </wp:positionV>
                <wp:extent cx="6449695" cy="1323975"/>
                <wp:effectExtent l="0" t="0" r="1905" b="0"/>
                <wp:wrapTopAndBottom/>
                <wp:docPr id="34" name="Group 1"/>
                <wp:cNvGraphicFramePr/>
                <a:graphic xmlns:a="http://schemas.openxmlformats.org/drawingml/2006/main">
                  <a:graphicData uri="http://schemas.microsoft.com/office/word/2010/wordprocessingGroup">
                    <wpg:wgp>
                      <wpg:cNvGrpSpPr/>
                      <wpg:grpSpPr>
                        <a:xfrm>
                          <a:off x="0" y="0"/>
                          <a:ext cx="6449695" cy="1323975"/>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15B8C634" id="Group 1" o:spid="_x0000_s1026" style="position:absolute;margin-left:-.6pt;margin-top:1.8pt;width:507.85pt;height:104.25pt;z-index:251664384"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" adj="17043" fillcolor="#92cddc [1944]" stroked="f" strokeweight="2pt"/>
                <w10:wrap type="topAndBottom"/>
              </v:group>
            </w:pict>
          </mc:Fallback>
        </mc:AlternateContent>
      </w:r>
      <w:r w:rsidR="00BF54AB">
        <w:rPr>
          <w:noProof/>
        </w:rPr>
        <mc:AlternateContent>
          <mc:Choice Requires="wps">
            <w:drawing>
              <wp:anchor distT="0" distB="0" distL="114300" distR="114300" simplePos="0" relativeHeight="251666432" behindDoc="0" locked="0" layoutInCell="1" allowOverlap="1" wp14:anchorId="42EE0D63" wp14:editId="6DCBF67F">
                <wp:simplePos x="0" y="0"/>
                <wp:positionH relativeFrom="column">
                  <wp:posOffset>243840</wp:posOffset>
                </wp:positionH>
                <wp:positionV relativeFrom="paragraph">
                  <wp:posOffset>821690</wp:posOffset>
                </wp:positionV>
                <wp:extent cx="4900930" cy="518795"/>
                <wp:effectExtent l="0" t="0" r="0" b="0"/>
                <wp:wrapTopAndBottom/>
                <wp:docPr id="23" name="Text Box 3" descr="Use this checklist to walk you through your infusions. Check with your home health nurse to see which steps may not apply to you."/>
                <wp:cNvGraphicFramePr/>
                <a:graphic xmlns:a="http://schemas.openxmlformats.org/drawingml/2006/main">
                  <a:graphicData uri="http://schemas.microsoft.com/office/word/2010/wordprocessingShape">
                    <wps:wsp>
                      <wps:cNvSpPr txBox="1"/>
                      <wps:spPr>
                        <a:xfrm>
                          <a:off x="0" y="0"/>
                          <a:ext cx="4900930" cy="518795"/>
                        </a:xfrm>
                        <a:prstGeom prst="rect">
                          <a:avLst/>
                        </a:prstGeom>
                        <a:noFill/>
                        <a:ln w="6350">
                          <a:noFill/>
                        </a:ln>
                      </wps:spPr>
                      <wps:txbx>
                        <w:txbxContent>
                          <w:p w14:paraId="65DD8F05" w14:textId="7CEB986A" w:rsidR="00150119" w:rsidRPr="001F4E2A" w:rsidRDefault="001F4E2A" w:rsidP="001F4E2A">
                            <w:pPr>
                              <w:pStyle w:val="Heading3"/>
                              <w:spacing w:after="0" w:line="240" w:lineRule="auto"/>
                              <w:rPr>
                                <w:rStyle w:val="SubtleEmphasis"/>
                                <w:i/>
                                <w:iCs w:val="0"/>
                              </w:rPr>
                            </w:pPr>
                            <w:r w:rsidRPr="001F4E2A">
                              <w:rPr>
                                <w:rStyle w:val="SubtleEmphasis"/>
                                <w:i/>
                                <w:iCs w:val="0"/>
                              </w:rPr>
                              <w:t xml:space="preserve">Use this </w:t>
                            </w:r>
                            <w:r w:rsidR="00003D74">
                              <w:rPr>
                                <w:rStyle w:val="SubtleEmphasis"/>
                                <w:i/>
                                <w:iCs w:val="0"/>
                              </w:rPr>
                              <w:t>teach sheet</w:t>
                            </w:r>
                            <w:r w:rsidR="00003D74" w:rsidRPr="001F4E2A">
                              <w:rPr>
                                <w:rStyle w:val="SubtleEmphasis"/>
                                <w:i/>
                                <w:iCs w:val="0"/>
                              </w:rPr>
                              <w:t xml:space="preserve"> </w:t>
                            </w:r>
                            <w:r w:rsidRPr="001F4E2A">
                              <w:rPr>
                                <w:rStyle w:val="SubtleEmphasis"/>
                                <w:i/>
                                <w:iCs w:val="0"/>
                              </w:rPr>
                              <w:t>to walk you through your infusions. Check with your home health nurse to see which steps</w:t>
                            </w:r>
                            <w:r w:rsidR="006A5700">
                              <w:rPr>
                                <w:rStyle w:val="SubtleEmphasis"/>
                                <w:i/>
                                <w:iCs w:val="0"/>
                              </w:rPr>
                              <w:t xml:space="preserve"> do</w:t>
                            </w:r>
                            <w:r w:rsidRPr="001F4E2A">
                              <w:rPr>
                                <w:rStyle w:val="SubtleEmphasis"/>
                                <w:i/>
                                <w:iCs w:val="0"/>
                              </w:rPr>
                              <w:t xml:space="preserve"> apply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E0D63" id="_x0000_t202" coordsize="21600,21600" o:spt="202" path="m,l,21600r21600,l21600,xe">
                <v:stroke joinstyle="miter"/>
                <v:path gradientshapeok="t" o:connecttype="rect"/>
              </v:shapetype>
              <v:shape id="Text Box 3" o:spid="_x0000_s1027" type="#_x0000_t202" alt="Use this checklist to walk you through your infusions. Check with your home health nurse to see which steps may not apply to you." style="position:absolute;left:0;text-align:left;margin-left:19.2pt;margin-top:64.7pt;width:385.9pt;height:40.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" filled="f" stroked="f" strokeweight=".5pt">
                <v:textbox>
                  <w:txbxContent>
                    <w:p w14:paraId="65DD8F05" w14:textId="7CEB986A" w:rsidR="00150119" w:rsidRPr="001F4E2A" w:rsidRDefault="001F4E2A" w:rsidP="001F4E2A">
                      <w:pPr>
                        <w:pStyle w:val="Heading3"/>
                        <w:spacing w:after="0" w:line="240" w:lineRule="auto"/>
                        <w:rPr>
                          <w:rStyle w:val="SubtleEmphasis"/>
                          <w:i/>
                          <w:iCs w:val="0"/>
                        </w:rPr>
                      </w:pPr>
                      <w:r w:rsidRPr="001F4E2A">
                        <w:rPr>
                          <w:rStyle w:val="SubtleEmphasis"/>
                          <w:i/>
                          <w:iCs w:val="0"/>
                        </w:rPr>
                        <w:t xml:space="preserve">Use this </w:t>
                      </w:r>
                      <w:r w:rsidR="00003D74">
                        <w:rPr>
                          <w:rStyle w:val="SubtleEmphasis"/>
                          <w:i/>
                          <w:iCs w:val="0"/>
                        </w:rPr>
                        <w:t>teach sheet</w:t>
                      </w:r>
                      <w:r w:rsidR="00003D74" w:rsidRPr="001F4E2A">
                        <w:rPr>
                          <w:rStyle w:val="SubtleEmphasis"/>
                          <w:i/>
                          <w:iCs w:val="0"/>
                        </w:rPr>
                        <w:t xml:space="preserve"> </w:t>
                      </w:r>
                      <w:r w:rsidRPr="001F4E2A">
                        <w:rPr>
                          <w:rStyle w:val="SubtleEmphasis"/>
                          <w:i/>
                          <w:iCs w:val="0"/>
                        </w:rPr>
                        <w:t>to walk you through your infusions. Check with your home health nurse to see which steps</w:t>
                      </w:r>
                      <w:r w:rsidR="006A5700">
                        <w:rPr>
                          <w:rStyle w:val="SubtleEmphasis"/>
                          <w:i/>
                          <w:iCs w:val="0"/>
                        </w:rPr>
                        <w:t xml:space="preserve"> do</w:t>
                      </w:r>
                      <w:r w:rsidRPr="001F4E2A">
                        <w:rPr>
                          <w:rStyle w:val="SubtleEmphasis"/>
                          <w:i/>
                          <w:iCs w:val="0"/>
                        </w:rPr>
                        <w:t xml:space="preserve"> apply to you.</w:t>
                      </w:r>
                    </w:p>
                  </w:txbxContent>
                </v:textbox>
                <w10:wrap type="topAndBottom"/>
              </v:shape>
            </w:pict>
          </mc:Fallback>
        </mc:AlternateContent>
      </w:r>
      <w:r w:rsidR="00BF54AB">
        <w:rPr>
          <w:noProof/>
        </w:rPr>
        <mc:AlternateContent>
          <mc:Choice Requires="wps">
            <w:drawing>
              <wp:anchor distT="0" distB="0" distL="114300" distR="114300" simplePos="0" relativeHeight="251667456" behindDoc="0" locked="0" layoutInCell="1" allowOverlap="1" wp14:anchorId="0BEE6A15" wp14:editId="2A2447E3">
                <wp:simplePos x="0" y="0"/>
                <wp:positionH relativeFrom="column">
                  <wp:posOffset>243840</wp:posOffset>
                </wp:positionH>
                <wp:positionV relativeFrom="paragraph">
                  <wp:posOffset>180340</wp:posOffset>
                </wp:positionV>
                <wp:extent cx="543560" cy="555625"/>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560" cy="55562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003D46B" id="Oval 4" o:spid="_x0000_s1026" alt="&quot;&quot;" style="position:absolute;margin-left:19.2pt;margin-top:14.2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" fillcolor="#92cddc [1944]" strokecolor="window" strokeweight="5pt">
                <v:shadow on="t" color="black" opacity="24903f" origin=",.5" offset="0,.55556mm"/>
                <w10:wrap type="topAndBottom"/>
              </v:oval>
            </w:pict>
          </mc:Fallback>
        </mc:AlternateContent>
      </w:r>
      <w:r w:rsidR="00BF54AB">
        <w:rPr>
          <w:noProof/>
        </w:rPr>
        <w:drawing>
          <wp:anchor distT="0" distB="0" distL="114300" distR="114300" simplePos="0" relativeHeight="251671552" behindDoc="0" locked="0" layoutInCell="1" allowOverlap="1" wp14:anchorId="095E7F4F" wp14:editId="048980F1">
            <wp:simplePos x="0" y="0"/>
            <wp:positionH relativeFrom="column">
              <wp:posOffset>355600</wp:posOffset>
            </wp:positionH>
            <wp:positionV relativeFrom="paragraph">
              <wp:posOffset>199390</wp:posOffset>
            </wp:positionV>
            <wp:extent cx="491490" cy="54229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542290"/>
                    </a:xfrm>
                    <a:prstGeom prst="rect">
                      <a:avLst/>
                    </a:prstGeom>
                  </pic:spPr>
                </pic:pic>
              </a:graphicData>
            </a:graphic>
            <wp14:sizeRelH relativeFrom="margin">
              <wp14:pctWidth>0</wp14:pctWidth>
            </wp14:sizeRelH>
            <wp14:sizeRelV relativeFrom="margin">
              <wp14:pctHeight>0</wp14:pctHeight>
            </wp14:sizeRelV>
          </wp:anchor>
        </w:drawing>
      </w:r>
      <w:r w:rsidR="00BF54AB">
        <w:rPr>
          <w:noProof/>
        </w:rPr>
        <mc:AlternateContent>
          <mc:Choice Requires="wps">
            <w:drawing>
              <wp:anchor distT="45720" distB="45720" distL="114300" distR="114300" simplePos="0" relativeHeight="251669504" behindDoc="1" locked="0" layoutInCell="1" allowOverlap="1" wp14:anchorId="7AA88111" wp14:editId="7DA90EA4">
                <wp:simplePos x="0" y="0"/>
                <wp:positionH relativeFrom="column">
                  <wp:posOffset>5320665</wp:posOffset>
                </wp:positionH>
                <wp:positionV relativeFrom="paragraph">
                  <wp:posOffset>13226</wp:posOffset>
                </wp:positionV>
                <wp:extent cx="1997710" cy="1323928"/>
                <wp:effectExtent l="0" t="0" r="8890" b="1016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23928"/>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9" type="#_x0000_t202" alt="&quot;&quot;" style="position:absolute;left:0;text-align:left;margin-left:418.95pt;margin-top:1.05pt;width:157.3pt;height:104.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4F7467">
        <w:t>Four</w:t>
      </w:r>
      <w:r w:rsidR="004F7467" w:rsidRPr="00002AA9">
        <w:t xml:space="preserve"> </w:t>
      </w:r>
      <w:r w:rsidR="008052C3">
        <w:t>Steps</w:t>
      </w:r>
      <w:r w:rsidR="004F7467" w:rsidRPr="00002AA9">
        <w:t xml:space="preserve"> for Performing Infusions:</w:t>
      </w:r>
    </w:p>
    <w:p w14:paraId="39AA5E96" w14:textId="68BC3AD4" w:rsidR="004F7467" w:rsidRPr="008052C3" w:rsidRDefault="008052C3" w:rsidP="00261F85">
      <w:pPr>
        <w:pStyle w:val="BodyText"/>
        <w:numPr>
          <w:ilvl w:val="0"/>
          <w:numId w:val="36"/>
        </w:numPr>
        <w:rPr>
          <w:b/>
          <w:bCs/>
        </w:rPr>
      </w:pPr>
      <w:r w:rsidRPr="008052C3">
        <w:rPr>
          <w:b/>
          <w:bCs/>
        </w:rPr>
        <w:t>PRACTICE GOOD HAND-WASHING   2- PREPARE SUPPLIES   3- PREPARE IV LINE</w:t>
      </w:r>
      <w:r w:rsidR="00373837">
        <w:rPr>
          <w:b/>
          <w:bCs/>
        </w:rPr>
        <w:t xml:space="preserve"> </w:t>
      </w:r>
      <w:r w:rsidRPr="008052C3">
        <w:rPr>
          <w:b/>
          <w:bCs/>
        </w:rPr>
        <w:t xml:space="preserve"> 4- START AND STOP INFUSION</w:t>
      </w:r>
    </w:p>
    <w:p w14:paraId="4B0F6DE6" w14:textId="61998E8D" w:rsidR="00585150" w:rsidRPr="00102E81" w:rsidRDefault="004F7467" w:rsidP="00585150">
      <w:pPr>
        <w:pStyle w:val="Heading1"/>
        <w:spacing w:line="240" w:lineRule="auto"/>
        <w:contextualSpacing w:val="0"/>
        <w:jc w:val="left"/>
        <w:rPr>
          <w:rFonts w:ascii="Calibri" w:hAnsi="Calibri" w:cs="Calibri"/>
          <w:b w:val="0"/>
          <w:bCs/>
          <w:sz w:val="22"/>
          <w:szCs w:val="22"/>
        </w:rPr>
      </w:pPr>
      <w:r w:rsidRPr="004F7467">
        <w:rPr>
          <w:rFonts w:ascii="Calibri" w:hAnsi="Calibri" w:cs="Calibri"/>
          <w:b w:val="0"/>
          <w:bCs/>
          <w:sz w:val="22"/>
          <w:szCs w:val="22"/>
        </w:rPr>
        <w:t xml:space="preserve"> </w:t>
      </w:r>
      <w:r>
        <w:rPr>
          <w:rFonts w:ascii="Calibri" w:hAnsi="Calibri" w:cs="Calibri"/>
          <w:b w:val="0"/>
          <w:bCs/>
          <w:sz w:val="22"/>
          <w:szCs w:val="22"/>
        </w:rPr>
        <w:t xml:space="preserve">Medication(s) to infuse: </w:t>
      </w:r>
      <w:r w:rsidRPr="00691997">
        <w:rPr>
          <w:rFonts w:ascii="Calibri" w:hAnsi="Calibri" w:cs="Calibri"/>
          <w:b w:val="0"/>
          <w:bCs/>
          <w:sz w:val="22"/>
          <w:szCs w:val="22"/>
          <w:u w:val="single"/>
        </w:rPr>
        <w:fldChar w:fldCharType="begin">
          <w:ffData>
            <w:name w:val="Text1"/>
            <w:enabled/>
            <w:calcOnExit w:val="0"/>
            <w:textInput/>
          </w:ffData>
        </w:fldChar>
      </w:r>
      <w:bookmarkStart w:id="0" w:name="Text1"/>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bookmarkEnd w:id="0"/>
      <w:r w:rsidR="00102E81">
        <w:rPr>
          <w:rFonts w:ascii="Calibri" w:hAnsi="Calibri" w:cs="Calibri"/>
          <w:b w:val="0"/>
          <w:bCs/>
          <w:sz w:val="22"/>
          <w:szCs w:val="22"/>
        </w:rPr>
        <w:tab/>
      </w:r>
      <w:r w:rsidR="00102E81">
        <w:rPr>
          <w:rFonts w:ascii="Calibri" w:hAnsi="Calibri" w:cs="Calibri"/>
          <w:b w:val="0"/>
          <w:bCs/>
          <w:sz w:val="22"/>
          <w:szCs w:val="22"/>
        </w:rPr>
        <w:tab/>
      </w:r>
      <w:r w:rsidR="00102E81">
        <w:rPr>
          <w:rFonts w:ascii="Calibri" w:hAnsi="Calibri" w:cs="Calibri"/>
          <w:b w:val="0"/>
          <w:bCs/>
          <w:sz w:val="22"/>
          <w:szCs w:val="22"/>
        </w:rPr>
        <w:tab/>
      </w:r>
      <w:r w:rsidR="00102E81">
        <w:rPr>
          <w:rFonts w:ascii="Calibri" w:hAnsi="Calibri" w:cs="Calibri"/>
          <w:b w:val="0"/>
          <w:bCs/>
          <w:sz w:val="22"/>
          <w:szCs w:val="22"/>
        </w:rPr>
        <w:tab/>
      </w:r>
      <w:r>
        <w:rPr>
          <w:rFonts w:ascii="Calibri" w:hAnsi="Calibri" w:cs="Calibri"/>
          <w:b w:val="0"/>
          <w:bCs/>
          <w:sz w:val="22"/>
          <w:szCs w:val="22"/>
        </w:rPr>
        <w:t xml:space="preserve">Home Infusion Nurse (name, #):  </w:t>
      </w:r>
      <w:r w:rsidRPr="00691997">
        <w:rPr>
          <w:rFonts w:ascii="Calibri" w:hAnsi="Calibri" w:cs="Calibri"/>
          <w:b w:val="0"/>
          <w:bCs/>
          <w:sz w:val="22"/>
          <w:szCs w:val="22"/>
          <w:u w:val="single"/>
        </w:rPr>
        <w:fldChar w:fldCharType="begin">
          <w:ffData>
            <w:name w:val="Text1"/>
            <w:enabled/>
            <w:calcOnExit w:val="0"/>
            <w:textInput/>
          </w:ffData>
        </w:fldChar>
      </w:r>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Steps for Performing Infusions"/>
        <w:tblDescription w:val=" "/>
      </w:tblPr>
      <w:tblGrid>
        <w:gridCol w:w="11520"/>
      </w:tblGrid>
      <w:tr w:rsidR="00585150" w14:paraId="52EA60BF" w14:textId="77777777" w:rsidTr="0062766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67AF80BA" w14:textId="164DE13A" w:rsidR="00585150" w:rsidRPr="00585150" w:rsidRDefault="00585150" w:rsidP="00585150">
            <w:pPr>
              <w:jc w:val="center"/>
              <w:rPr>
                <w:rStyle w:val="Strong"/>
                <w:rFonts w:ascii="Calibri" w:hAnsi="Calibri" w:cs="Calibri"/>
                <w:b/>
                <w:bCs/>
                <w:sz w:val="24"/>
                <w:szCs w:val="24"/>
              </w:rPr>
            </w:pPr>
            <w:r w:rsidRPr="00585150">
              <w:rPr>
                <w:rStyle w:val="Strong"/>
                <w:rFonts w:ascii="Calibri" w:hAnsi="Calibri" w:cs="Calibri"/>
                <w:b/>
                <w:bCs/>
                <w:sz w:val="24"/>
                <w:szCs w:val="24"/>
              </w:rPr>
              <w:t>STEP 1: PRACTICE GOOD HAND-WASHING</w:t>
            </w:r>
          </w:p>
        </w:tc>
      </w:tr>
      <w:tr w:rsidR="00585150" w14:paraId="56CDBB65"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383EAA6" w14:textId="599342C0" w:rsidR="00585150" w:rsidRPr="001F4E2A" w:rsidRDefault="00585150" w:rsidP="001F4E2A">
            <w:pPr>
              <w:pStyle w:val="BodyText"/>
            </w:pPr>
            <w:r w:rsidRPr="00585150">
              <w:rPr>
                <w:rStyle w:val="BodyTextChar"/>
              </w:rPr>
              <w:fldChar w:fldCharType="begin">
                <w:ffData>
                  <w:name w:val="Check1"/>
                  <w:enabled/>
                  <w:calcOnExit w:val="0"/>
                  <w:checkBox>
                    <w:sizeAuto/>
                    <w:default w:val="0"/>
                  </w:checkBox>
                </w:ffData>
              </w:fldChar>
            </w:r>
            <w:bookmarkStart w:id="1" w:name="Check1"/>
            <w:r w:rsidRPr="00585150">
              <w:rPr>
                <w:rStyle w:val="BodyTextChar"/>
                <w:b w:val="0"/>
                <w:bCs w:val="0"/>
              </w:rPr>
              <w:instrText xml:space="preserve"> FORMCHECKBOX </w:instrText>
            </w:r>
            <w:r w:rsidR="009935CE">
              <w:rPr>
                <w:rStyle w:val="BodyTextChar"/>
              </w:rPr>
            </w:r>
            <w:r w:rsidR="009935CE">
              <w:rPr>
                <w:rStyle w:val="BodyTextChar"/>
              </w:rPr>
              <w:fldChar w:fldCharType="separate"/>
            </w:r>
            <w:r w:rsidRPr="00585150">
              <w:rPr>
                <w:rStyle w:val="BodyTextChar"/>
              </w:rPr>
              <w:fldChar w:fldCharType="end"/>
            </w:r>
            <w:bookmarkEnd w:id="1"/>
            <w:r w:rsidRPr="001F4E2A">
              <w:t xml:space="preserve"> </w:t>
            </w:r>
            <w:r w:rsidR="00102E81" w:rsidRPr="00032E4A">
              <w:rPr>
                <w:sz w:val="24"/>
              </w:rPr>
              <w:t xml:space="preserve"> </w:t>
            </w:r>
            <w:r w:rsidR="001F4E2A" w:rsidRPr="00F52031">
              <w:t xml:space="preserve"> </w:t>
            </w:r>
            <w:r w:rsidR="001F4E2A" w:rsidRPr="001F4E2A">
              <w:rPr>
                <w:b w:val="0"/>
                <w:bCs w:val="0"/>
              </w:rPr>
              <w:t xml:space="preserve">Always remember to </w:t>
            </w:r>
            <w:r w:rsidR="001F4E2A" w:rsidRPr="001F4E2A">
              <w:t>WASH YOUR HANDS</w:t>
            </w:r>
            <w:r w:rsidR="001F4E2A" w:rsidRPr="001F4E2A">
              <w:rPr>
                <w:b w:val="0"/>
                <w:bCs w:val="0"/>
              </w:rPr>
              <w:t xml:space="preserve"> for a full 20 seconds when instructed.</w:t>
            </w:r>
          </w:p>
        </w:tc>
      </w:tr>
      <w:tr w:rsidR="00102E81" w14:paraId="25F1000C" w14:textId="77777777" w:rsidTr="00627666">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2EDB163D" w14:textId="5F50F70E" w:rsidR="00102E81" w:rsidRPr="00102E81" w:rsidRDefault="00102E81" w:rsidP="00627666">
            <w:pPr>
              <w:pStyle w:val="tableheading"/>
              <w:framePr w:hSpace="0" w:wrap="auto" w:vAnchor="margin" w:hAnchor="text" w:xAlign="left" w:yAlign="inline"/>
              <w:suppressOverlap w:val="0"/>
              <w:rPr>
                <w:rStyle w:val="Strong"/>
              </w:rPr>
            </w:pPr>
            <w:r w:rsidRPr="00102E81">
              <w:rPr>
                <w:rStyle w:val="Strong"/>
                <w:b/>
                <w:bCs/>
              </w:rPr>
              <w:t>STEP 2: PREPARE SUPPLIES</w:t>
            </w:r>
          </w:p>
        </w:tc>
      </w:tr>
      <w:tr w:rsidR="001F4E2A" w14:paraId="198E7E0D"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5181FF3" w14:textId="5F6D1AA8" w:rsidR="001F4E2A" w:rsidRPr="00EA1908"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EA1908">
              <w:rPr>
                <w:rStyle w:val="BodyTextChar"/>
                <w:b w:val="0"/>
                <w:bCs w:val="0"/>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EA1908">
              <w:t xml:space="preserve"> </w:t>
            </w:r>
            <w:r w:rsidRPr="00EA1908">
              <w:rPr>
                <w:sz w:val="24"/>
              </w:rPr>
              <w:t xml:space="preserve"> </w:t>
            </w:r>
            <w:r w:rsidRPr="00EA1908">
              <w:t xml:space="preserve"> </w:t>
            </w:r>
            <w:r w:rsidRPr="004402EF">
              <w:t>Remove your medication from the refrigerator before the infusion so that it can get to room temperature.</w:t>
            </w:r>
          </w:p>
        </w:tc>
      </w:tr>
      <w:tr w:rsidR="001F4E2A" w14:paraId="662D66A6" w14:textId="77777777" w:rsidTr="00627666">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697BCA8" w14:textId="6AE4BD6C" w:rsidR="001F4E2A" w:rsidRPr="00EA1908"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EA1908">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EA1908">
              <w:t xml:space="preserve"> </w:t>
            </w:r>
            <w:r w:rsidRPr="00EA1908">
              <w:rPr>
                <w:sz w:val="24"/>
              </w:rPr>
              <w:t xml:space="preserve"> </w:t>
            </w:r>
            <w:r w:rsidRPr="00EA1908">
              <w:t xml:space="preserve"> </w:t>
            </w:r>
            <w:r w:rsidRPr="004402EF">
              <w:t>Check your medication to confirm it has your name, the right dose, and the medication has not expired.</w:t>
            </w:r>
            <w:r w:rsidRPr="00EA1908">
              <w:t xml:space="preserve"> WASH HANDS.</w:t>
            </w:r>
          </w:p>
        </w:tc>
      </w:tr>
      <w:tr w:rsidR="001F4E2A" w14:paraId="664DC78F"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D977419" w14:textId="27A32D77" w:rsidR="001F4E2A" w:rsidRPr="00EA1908"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EA1908">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EA1908">
              <w:t xml:space="preserve"> </w:t>
            </w:r>
            <w:r w:rsidRPr="00EA1908">
              <w:rPr>
                <w:sz w:val="24"/>
              </w:rPr>
              <w:t xml:space="preserve"> </w:t>
            </w:r>
            <w:r w:rsidRPr="00EA1908">
              <w:t xml:space="preserve"> </w:t>
            </w:r>
            <w:r w:rsidRPr="004402EF">
              <w:t>Clean workspace &amp; SAS or SASH mat with cleaning solution.</w:t>
            </w:r>
            <w:r w:rsidRPr="00EA1908">
              <w:t xml:space="preserve"> WASH HANDS.</w:t>
            </w:r>
          </w:p>
        </w:tc>
      </w:tr>
      <w:tr w:rsidR="001F4E2A" w14:paraId="04DA5038" w14:textId="77777777" w:rsidTr="00627666">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F164824" w14:textId="47936D9E" w:rsidR="001F4E2A" w:rsidRPr="00EA1908"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EA1908">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EA1908">
              <w:t xml:space="preserve"> </w:t>
            </w:r>
            <w:r w:rsidRPr="00EA1908">
              <w:rPr>
                <w:sz w:val="24"/>
              </w:rPr>
              <w:t xml:space="preserve"> </w:t>
            </w:r>
            <w:r w:rsidRPr="00EA1908">
              <w:t xml:space="preserve"> </w:t>
            </w:r>
            <w:r w:rsidRPr="004402EF">
              <w:t>Gather the following supplies and arrange above your SAS or SASH mat: 4-5 alcohol wipes; 2 saline syringes; 1 heparin syringe; 1 bag of fluid and vial of medication powder; medication orders; 1 set of gravity or flow regulator tubing; 1 red cap</w:t>
            </w:r>
            <w:r w:rsidR="00496A49" w:rsidRPr="004402EF">
              <w:t xml:space="preserve"> to protect the IV fluid</w:t>
            </w:r>
            <w:r w:rsidRPr="004402EF">
              <w:t>; 1 IV pole.</w:t>
            </w:r>
            <w:r w:rsidRPr="00EA1908">
              <w:t xml:space="preserve"> WASH HANDS.</w:t>
            </w:r>
          </w:p>
        </w:tc>
      </w:tr>
      <w:tr w:rsidR="001F4E2A" w14:paraId="5C1C223F"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1CDB817" w14:textId="29A6B8D4"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 xml:space="preserve">Unwrap supplies (syringes, bag and tubing) and place in the correct location on top of your SAS or SASH mat. </w:t>
            </w:r>
          </w:p>
        </w:tc>
      </w:tr>
      <w:tr w:rsidR="001F4E2A" w14:paraId="7676DB4D" w14:textId="77777777" w:rsidTr="00627666">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6CD20FA" w14:textId="687885FD"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Do not unwrap the cap. Keep it above the “A” of your SAS or SASH mat.</w:t>
            </w:r>
          </w:p>
        </w:tc>
      </w:tr>
      <w:tr w:rsidR="001F4E2A" w14:paraId="154DC41A"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786B154" w14:textId="2BDD5E00"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 xml:space="preserve">Inspect the bag and vial for leaks, damage or discoloration. </w:t>
            </w:r>
          </w:p>
        </w:tc>
      </w:tr>
      <w:tr w:rsidR="001F4E2A" w14:paraId="2DDC8CFC" w14:textId="77777777" w:rsidTr="00627666">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F9763CD" w14:textId="74FD1FAD"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Remove any paper tabs from the tubing set and keep the clamp on the tubing closed.</w:t>
            </w:r>
            <w:r w:rsidR="004402EF" w:rsidRPr="004402EF">
              <w:rPr>
                <w:rFonts w:eastAsia="Times New Roman"/>
              </w:rPr>
              <w:t xml:space="preserve"> </w:t>
            </w:r>
            <w:r w:rsidRPr="004402EF">
              <w:rPr>
                <w:rFonts w:eastAsia="Times New Roman"/>
              </w:rPr>
              <w:t>Place on top of your SAS or SASH mat (A).</w:t>
            </w:r>
          </w:p>
        </w:tc>
      </w:tr>
      <w:tr w:rsidR="001F4E2A" w14:paraId="3B5C6993"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741335E" w14:textId="54435AD1"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Grasp the bag in one hand and the vial in the other.</w:t>
            </w:r>
          </w:p>
        </w:tc>
      </w:tr>
      <w:tr w:rsidR="001F4E2A" w14:paraId="274D9679" w14:textId="77777777" w:rsidTr="00627666">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CD29FEA" w14:textId="36FFE69B"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Bend the connection between the bag and the vial until you feel the plastic stopper break.</w:t>
            </w:r>
          </w:p>
        </w:tc>
      </w:tr>
      <w:tr w:rsidR="001F4E2A" w14:paraId="7F36E8C0"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E488584" w14:textId="123EAA9E"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Hold the bag above the vial and squeeze to push fluid from the bag to the vial.</w:t>
            </w:r>
          </w:p>
        </w:tc>
      </w:tr>
      <w:tr w:rsidR="001F4E2A" w14:paraId="1A6932E5" w14:textId="77777777" w:rsidTr="00627666">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auto"/>
            <w:vAlign w:val="center"/>
          </w:tcPr>
          <w:p w14:paraId="487DBA84" w14:textId="09242EDE"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 xml:space="preserve">If the fluid is not flowing into the vial, bend the connection to break the plastic stopper again. </w:t>
            </w:r>
          </w:p>
        </w:tc>
      </w:tr>
      <w:tr w:rsidR="001F4E2A" w14:paraId="176F1422"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DD31F93" w14:textId="4C26A85B"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Once fluid has entered the vial, shake the vial to dissolve the powder.</w:t>
            </w:r>
          </w:p>
        </w:tc>
      </w:tr>
      <w:tr w:rsidR="001F4E2A" w14:paraId="5B9368D5" w14:textId="77777777" w:rsidTr="00627666">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1469373" w14:textId="6C01D6F6" w:rsidR="001F4E2A" w:rsidRPr="004402EF" w:rsidRDefault="001F4E2A" w:rsidP="001F4E2A">
            <w:pPr>
              <w:pStyle w:val="BodyText"/>
              <w:rPr>
                <w:rStyle w:val="BodyTextCha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 xml:space="preserve">Hold the vial above the bag. Squeeze air from the bag into the vial to force the dissolved medication from the </w:t>
            </w:r>
            <w:r w:rsidR="00367C5F" w:rsidRPr="004402EF">
              <w:rPr>
                <w:rFonts w:eastAsia="Times New Roman"/>
              </w:rPr>
              <w:br/>
            </w:r>
            <w:r w:rsidRPr="004402EF">
              <w:rPr>
                <w:rFonts w:eastAsia="Times New Roman"/>
              </w:rPr>
              <w:t xml:space="preserve">vial into the bag. </w:t>
            </w:r>
          </w:p>
        </w:tc>
      </w:tr>
      <w:tr w:rsidR="001F4E2A" w14:paraId="2F8E074B" w14:textId="77777777" w:rsidTr="006276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DBEEF3"/>
            <w:vAlign w:val="center"/>
          </w:tcPr>
          <w:p w14:paraId="64446971" w14:textId="0D730A6C" w:rsidR="001F4E2A" w:rsidRPr="004402EF" w:rsidRDefault="001F4E2A" w:rsidP="001F4E2A">
            <w:pPr>
              <w:pStyle w:val="BodyText"/>
              <w:rP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 xml:space="preserve">Repeat these mixing steps until all the powder is dissolved and the fluid is in the bag. It is okay if a small amount of fluid is left in the vial. </w:t>
            </w:r>
          </w:p>
        </w:tc>
      </w:tr>
      <w:tr w:rsidR="001F4E2A" w14:paraId="07050AA1" w14:textId="77777777" w:rsidTr="00627666">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65DC96B" w14:textId="72B916B2" w:rsidR="001F4E2A" w:rsidRPr="004402EF" w:rsidRDefault="001F4E2A" w:rsidP="001F4E2A">
            <w:pPr>
              <w:pStyle w:val="BodyText"/>
              <w:rP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Place the bag in the correct location (“A”) on top of your SAS or SASH mat.</w:t>
            </w:r>
          </w:p>
        </w:tc>
      </w:tr>
      <w:tr w:rsidR="001F4E2A" w14:paraId="407E5A89"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2B979B2" w14:textId="3196A66A" w:rsidR="001F4E2A" w:rsidRPr="004402EF" w:rsidRDefault="001F4E2A" w:rsidP="001F4E2A">
            <w:pPr>
              <w:pStyle w:val="BodyText"/>
              <w:rPr>
                <w:b w:val="0"/>
                <w:bCs w:val="0"/>
              </w:rPr>
            </w:pPr>
            <w:r w:rsidRPr="00E91CC5">
              <w:rPr>
                <w:rStyle w:val="BodyTextChar"/>
              </w:rPr>
              <w:fldChar w:fldCharType="begin">
                <w:ffData>
                  <w:name w:val="Check1"/>
                  <w:enabled/>
                  <w:calcOnExit w:val="0"/>
                  <w:checkBox>
                    <w:sizeAuto/>
                    <w:default w:val="0"/>
                  </w:checkBox>
                </w:ffData>
              </w:fldChar>
            </w:r>
            <w:r w:rsidRPr="004402EF">
              <w:rPr>
                <w:rStyle w:val="BodyTextChar"/>
              </w:rPr>
              <w:instrText xml:space="preserve"> FORMCHECKBOX </w:instrText>
            </w:r>
            <w:r w:rsidR="009935CE">
              <w:rPr>
                <w:rStyle w:val="BodyTextChar"/>
              </w:rPr>
            </w:r>
            <w:r w:rsidR="009935CE">
              <w:rPr>
                <w:rStyle w:val="BodyTextChar"/>
              </w:rPr>
              <w:fldChar w:fldCharType="separate"/>
            </w:r>
            <w:r w:rsidRPr="00E91CC5">
              <w:rPr>
                <w:rStyle w:val="BodyTextChar"/>
              </w:rPr>
              <w:fldChar w:fldCharType="end"/>
            </w:r>
            <w:r w:rsidRPr="004402EF">
              <w:t xml:space="preserve"> </w:t>
            </w:r>
            <w:r w:rsidRPr="004402EF">
              <w:rPr>
                <w:sz w:val="24"/>
              </w:rPr>
              <w:t xml:space="preserve"> </w:t>
            </w:r>
            <w:r w:rsidRPr="004402EF">
              <w:t xml:space="preserve"> </w:t>
            </w:r>
            <w:r w:rsidRPr="004402EF">
              <w:rPr>
                <w:rFonts w:eastAsia="Times New Roman"/>
              </w:rPr>
              <w:t xml:space="preserve">Follow the steps in either the gravity or flow regulator checklists. </w:t>
            </w:r>
          </w:p>
        </w:tc>
      </w:tr>
      <w:tr w:rsidR="00627666" w14:paraId="1D5B8216" w14:textId="77777777" w:rsidTr="00627666">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6EC52CFB" w14:textId="44C73CC4" w:rsidR="00627666" w:rsidRPr="00102E81" w:rsidRDefault="00627666" w:rsidP="00627666">
            <w:pPr>
              <w:pStyle w:val="tableheading"/>
              <w:framePr w:hSpace="0" w:wrap="auto" w:vAnchor="margin" w:hAnchor="text" w:xAlign="left" w:yAlign="inline"/>
              <w:suppressOverlap w:val="0"/>
              <w:rPr>
                <w:rStyle w:val="BodyTextChar"/>
              </w:rPr>
            </w:pPr>
            <w:r>
              <w:t>STEP 3: PREPARE IV LINE &amp; STEP 4: START AND STOP INFUSION</w:t>
            </w:r>
          </w:p>
        </w:tc>
      </w:tr>
      <w:tr w:rsidR="00627666" w14:paraId="07B0237A" w14:textId="77777777" w:rsidTr="006276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B506E9B" w14:textId="41A8980F" w:rsidR="00627666" w:rsidRPr="00627666" w:rsidRDefault="00627666" w:rsidP="00627666">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935CE">
              <w:rPr>
                <w:rStyle w:val="BodyTextChar"/>
              </w:rPr>
            </w:r>
            <w:r w:rsidR="009935CE">
              <w:rPr>
                <w:rStyle w:val="BodyTextChar"/>
              </w:rPr>
              <w:fldChar w:fldCharType="separate"/>
            </w:r>
            <w:r w:rsidRPr="00585150">
              <w:rPr>
                <w:rStyle w:val="BodyTextChar"/>
              </w:rPr>
              <w:fldChar w:fldCharType="end"/>
            </w:r>
            <w:r w:rsidRPr="001F4E2A">
              <w:t xml:space="preserve"> </w:t>
            </w:r>
            <w:r w:rsidRPr="00032E4A">
              <w:rPr>
                <w:sz w:val="24"/>
              </w:rPr>
              <w:t xml:space="preserve"> </w:t>
            </w:r>
            <w:r w:rsidRPr="00F52031">
              <w:t xml:space="preserve"> </w:t>
            </w:r>
            <w:r w:rsidRPr="00627666">
              <w:rPr>
                <w:b w:val="0"/>
                <w:bCs w:val="0"/>
              </w:rPr>
              <w:t>See gravity or flow</w:t>
            </w:r>
            <w:r w:rsidR="00B64F65">
              <w:rPr>
                <w:b w:val="0"/>
                <w:bCs w:val="0"/>
              </w:rPr>
              <w:t xml:space="preserve"> regulator</w:t>
            </w:r>
            <w:r w:rsidRPr="00627666">
              <w:rPr>
                <w:b w:val="0"/>
                <w:bCs w:val="0"/>
              </w:rPr>
              <w:t xml:space="preserve"> checklists based on your tubing set.</w:t>
            </w:r>
          </w:p>
        </w:tc>
      </w:tr>
    </w:tbl>
    <w:p w14:paraId="10CC7517" w14:textId="4CB6EBD1" w:rsidR="00585150" w:rsidRDefault="00585150" w:rsidP="000B50AD">
      <w:pPr>
        <w:pStyle w:val="Footer"/>
      </w:pPr>
    </w:p>
    <w:p w14:paraId="2311A5C2" w14:textId="32D9B611" w:rsidR="00B84C1B" w:rsidRPr="00E91CC5" w:rsidRDefault="00A025AB" w:rsidP="000B50AD">
      <w:pPr>
        <w:pStyle w:val="Footer"/>
        <w:rPr>
          <w:rFonts w:ascii="Calibri Light" w:hAnsi="Calibri Light" w:cs="Calibri Light"/>
          <w:i w:val="0"/>
          <w:iCs w:val="0"/>
        </w:rPr>
      </w:pPr>
      <w:r w:rsidRPr="009935CE">
        <w:rPr>
          <w:rFonts w:ascii="Calibri Light" w:hAnsi="Calibri Light" w:cs="Calibri Light"/>
          <w:b/>
          <w:bCs/>
          <w:sz w:val="18"/>
          <w:szCs w:val="18"/>
        </w:rPr>
        <w:t>Disclosure:</w:t>
      </w:r>
      <w:r w:rsidRPr="009935CE">
        <w:rPr>
          <w:rFonts w:ascii="Calibri Light" w:hAnsi="Calibri Light" w:cs="Calibri Light"/>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r w:rsidRPr="00E91CC5">
        <w:rPr>
          <w:rFonts w:ascii="Calibri Light" w:hAnsi="Calibri Light" w:cs="Calibri Light"/>
        </w:rPr>
        <w:t>.</w:t>
      </w:r>
    </w:p>
    <w:sectPr w:rsidR="00B84C1B" w:rsidRPr="00E91CC5" w:rsidSect="00150119">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637F" w14:textId="77777777" w:rsidR="002F187A" w:rsidRDefault="002F187A" w:rsidP="008473AA">
      <w:r>
        <w:separator/>
      </w:r>
    </w:p>
  </w:endnote>
  <w:endnote w:type="continuationSeparator" w:id="0">
    <w:p w14:paraId="1F0DA291" w14:textId="77777777" w:rsidR="002F187A" w:rsidRDefault="002F187A"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C721" w14:textId="77777777" w:rsidR="00B027AD" w:rsidRDefault="00B0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val="0"/>
        <w:iCs w:val="0"/>
        <w:sz w:val="16"/>
        <w:szCs w:val="16"/>
      </w:rPr>
      <w:id w:val="1722008617"/>
      <w:docPartObj>
        <w:docPartGallery w:val="Page Numbers (Bottom of Page)"/>
        <w:docPartUnique/>
      </w:docPartObj>
    </w:sdtPr>
    <w:sdtEndPr>
      <w:rPr>
        <w:noProof/>
      </w:rPr>
    </w:sdtEndPr>
    <w:sdtContent>
      <w:p w14:paraId="364A6BEC" w14:textId="4380680E" w:rsidR="00D42ED9" w:rsidRPr="00B027AD" w:rsidRDefault="00FE6DAB" w:rsidP="000B50AD">
        <w:pPr>
          <w:pStyle w:val="Footer"/>
          <w:jc w:val="right"/>
          <w:rPr>
            <w:rFonts w:asciiTheme="minorHAnsi" w:hAnsiTheme="minorHAnsi"/>
            <w:i w:val="0"/>
            <w:iCs w:val="0"/>
            <w:sz w:val="16"/>
            <w:szCs w:val="16"/>
          </w:rPr>
        </w:pPr>
        <w:r w:rsidRPr="00B027AD">
          <w:rPr>
            <w:rFonts w:asciiTheme="minorHAnsi" w:hAnsiTheme="minorHAnsi"/>
            <w:i w:val="0"/>
            <w:iCs w:val="0"/>
            <w:noProof/>
            <w:sz w:val="16"/>
            <w:szCs w:val="16"/>
          </w:rPr>
          <w:drawing>
            <wp:anchor distT="0" distB="0" distL="114300" distR="114300" simplePos="0" relativeHeight="251659264" behindDoc="0" locked="0" layoutInCell="1" allowOverlap="1" wp14:anchorId="4F24F439" wp14:editId="571EF74B">
              <wp:simplePos x="0" y="0"/>
              <wp:positionH relativeFrom="column">
                <wp:posOffset>146868</wp:posOffset>
              </wp:positionH>
              <wp:positionV relativeFrom="paragraph">
                <wp:posOffset>-101356</wp:posOffset>
              </wp:positionV>
              <wp:extent cx="1184031" cy="396645"/>
              <wp:effectExtent l="0" t="0" r="0" b="0"/>
              <wp:wrapNone/>
              <wp:docPr id="1759184371" name="Picture 1759184371"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184031" cy="396645"/>
                      </a:xfrm>
                      <a:prstGeom prst="rect">
                        <a:avLst/>
                      </a:prstGeom>
                    </pic:spPr>
                  </pic:pic>
                </a:graphicData>
              </a:graphic>
              <wp14:sizeRelH relativeFrom="page">
                <wp14:pctWidth>0</wp14:pctWidth>
              </wp14:sizeRelH>
              <wp14:sizeRelV relativeFrom="page">
                <wp14:pctHeight>0</wp14:pctHeight>
              </wp14:sizeRelV>
            </wp:anchor>
          </w:drawing>
        </w:r>
        <w:r w:rsidRPr="00B027AD">
          <w:rPr>
            <w:rFonts w:asciiTheme="minorHAnsi" w:hAnsiTheme="minorHAnsi"/>
            <w:i w:val="0"/>
            <w:iCs w:val="0"/>
            <w:sz w:val="16"/>
            <w:szCs w:val="16"/>
          </w:rPr>
          <w:t xml:space="preserve"> Vial of Medicine in a Sterile Bag | </w:t>
        </w:r>
        <w:r w:rsidR="00A4470B" w:rsidRPr="00B027AD">
          <w:rPr>
            <w:rFonts w:asciiTheme="minorHAnsi" w:hAnsiTheme="minorHAnsi"/>
            <w:i w:val="0"/>
            <w:iCs w:val="0"/>
            <w:sz w:val="16"/>
            <w:szCs w:val="16"/>
          </w:rPr>
          <w:t xml:space="preserve">Page </w:t>
        </w:r>
        <w:r w:rsidR="00D42ED9" w:rsidRPr="00B027AD">
          <w:rPr>
            <w:rFonts w:asciiTheme="minorHAnsi" w:hAnsiTheme="minorHAnsi"/>
            <w:i w:val="0"/>
            <w:iCs w:val="0"/>
            <w:sz w:val="16"/>
            <w:szCs w:val="16"/>
          </w:rPr>
          <w:fldChar w:fldCharType="begin"/>
        </w:r>
        <w:r w:rsidR="00D42ED9" w:rsidRPr="00B027AD">
          <w:rPr>
            <w:rFonts w:asciiTheme="minorHAnsi" w:hAnsiTheme="minorHAnsi"/>
            <w:i w:val="0"/>
            <w:iCs w:val="0"/>
            <w:sz w:val="16"/>
            <w:szCs w:val="16"/>
          </w:rPr>
          <w:instrText xml:space="preserve"> PAGE   \* MERGEFORMAT </w:instrText>
        </w:r>
        <w:r w:rsidR="00D42ED9" w:rsidRPr="00B027AD">
          <w:rPr>
            <w:rFonts w:asciiTheme="minorHAnsi" w:hAnsiTheme="minorHAnsi"/>
            <w:i w:val="0"/>
            <w:iCs w:val="0"/>
            <w:sz w:val="16"/>
            <w:szCs w:val="16"/>
          </w:rPr>
          <w:fldChar w:fldCharType="separate"/>
        </w:r>
        <w:r w:rsidR="00174CFE" w:rsidRPr="00B027AD">
          <w:rPr>
            <w:rFonts w:asciiTheme="minorHAnsi" w:hAnsiTheme="minorHAnsi"/>
            <w:i w:val="0"/>
            <w:iCs w:val="0"/>
            <w:noProof/>
            <w:sz w:val="16"/>
            <w:szCs w:val="16"/>
          </w:rPr>
          <w:t>1</w:t>
        </w:r>
        <w:r w:rsidR="00D42ED9" w:rsidRPr="00B027AD">
          <w:rPr>
            <w:rFonts w:asciiTheme="minorHAnsi" w:hAnsiTheme="minorHAnsi"/>
            <w:i w:val="0"/>
            <w:iCs w:val="0"/>
            <w:noProof/>
            <w:sz w:val="16"/>
            <w:szCs w:val="16"/>
          </w:rPr>
          <w:fldChar w:fldCharType="end"/>
        </w:r>
        <w:r w:rsidR="00765489">
          <w:rPr>
            <w:rFonts w:asciiTheme="minorHAnsi" w:hAnsiTheme="minorHAnsi"/>
            <w:i w:val="0"/>
            <w:iCs w:val="0"/>
            <w:noProof/>
            <w:sz w:val="16"/>
            <w:szCs w:val="16"/>
          </w:rPr>
          <w:t xml:space="preserve"> of 1</w:t>
        </w:r>
      </w:p>
    </w:sdtContent>
  </w:sdt>
  <w:p w14:paraId="601B0C02" w14:textId="0215E2E2" w:rsidR="00D42ED9" w:rsidRPr="00B027AD" w:rsidRDefault="00D42ED9" w:rsidP="000B50AD">
    <w:pPr>
      <w:pStyle w:val="Footer"/>
      <w:rPr>
        <w:rFonts w:asciiTheme="minorHAnsi" w:hAnsiTheme="minorHAnsi"/>
        <w:i w:val="0"/>
        <w:iCs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9B48" w14:textId="77777777" w:rsidR="00B027AD" w:rsidRDefault="00B0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3904" w14:textId="77777777" w:rsidR="002F187A" w:rsidRDefault="002F187A" w:rsidP="008473AA">
      <w:r>
        <w:separator/>
      </w:r>
    </w:p>
  </w:footnote>
  <w:footnote w:type="continuationSeparator" w:id="0">
    <w:p w14:paraId="63E5516E" w14:textId="77777777" w:rsidR="002F187A" w:rsidRDefault="002F187A" w:rsidP="0084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6648" w14:textId="77777777" w:rsidR="00B027AD" w:rsidRDefault="00B0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967D" w14:textId="77777777" w:rsidR="00B027AD" w:rsidRDefault="00B02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9A4" w14:textId="77777777" w:rsidR="00B027AD" w:rsidRDefault="00B02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A210C"/>
    <w:multiLevelType w:val="hybridMultilevel"/>
    <w:tmpl w:val="E2E4C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C2921"/>
    <w:multiLevelType w:val="hybridMultilevel"/>
    <w:tmpl w:val="310A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52A53E1"/>
    <w:multiLevelType w:val="hybridMultilevel"/>
    <w:tmpl w:val="5C92E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17589"/>
    <w:multiLevelType w:val="hybridMultilevel"/>
    <w:tmpl w:val="A99AF71A"/>
    <w:lvl w:ilvl="0" w:tplc="556A3EF6">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731944B6"/>
    <w:multiLevelType w:val="hybridMultilevel"/>
    <w:tmpl w:val="9EE64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2"/>
  </w:num>
  <w:num w:numId="4">
    <w:abstractNumId w:val="2"/>
  </w:num>
  <w:num w:numId="5">
    <w:abstractNumId w:val="31"/>
  </w:num>
  <w:num w:numId="6">
    <w:abstractNumId w:val="9"/>
  </w:num>
  <w:num w:numId="7">
    <w:abstractNumId w:val="41"/>
  </w:num>
  <w:num w:numId="8">
    <w:abstractNumId w:val="36"/>
  </w:num>
  <w:num w:numId="9">
    <w:abstractNumId w:val="5"/>
  </w:num>
  <w:num w:numId="10">
    <w:abstractNumId w:val="33"/>
  </w:num>
  <w:num w:numId="11">
    <w:abstractNumId w:val="11"/>
  </w:num>
  <w:num w:numId="12">
    <w:abstractNumId w:val="29"/>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6"/>
  </w:num>
  <w:num w:numId="20">
    <w:abstractNumId w:val="3"/>
  </w:num>
  <w:num w:numId="21">
    <w:abstractNumId w:val="12"/>
  </w:num>
  <w:num w:numId="22">
    <w:abstractNumId w:val="28"/>
  </w:num>
  <w:num w:numId="23">
    <w:abstractNumId w:val="38"/>
  </w:num>
  <w:num w:numId="24">
    <w:abstractNumId w:val="23"/>
  </w:num>
  <w:num w:numId="25">
    <w:abstractNumId w:val="25"/>
  </w:num>
  <w:num w:numId="26">
    <w:abstractNumId w:val="13"/>
  </w:num>
  <w:num w:numId="27">
    <w:abstractNumId w:val="20"/>
  </w:num>
  <w:num w:numId="28">
    <w:abstractNumId w:val="34"/>
  </w:num>
  <w:num w:numId="29">
    <w:abstractNumId w:val="19"/>
  </w:num>
  <w:num w:numId="30">
    <w:abstractNumId w:val="21"/>
  </w:num>
  <w:num w:numId="31">
    <w:abstractNumId w:val="8"/>
  </w:num>
  <w:num w:numId="32">
    <w:abstractNumId w:val="30"/>
  </w:num>
  <w:num w:numId="33">
    <w:abstractNumId w:val="17"/>
  </w:num>
  <w:num w:numId="34">
    <w:abstractNumId w:val="40"/>
  </w:num>
  <w:num w:numId="35">
    <w:abstractNumId w:val="16"/>
  </w:num>
  <w:num w:numId="36">
    <w:abstractNumId w:val="35"/>
  </w:num>
  <w:num w:numId="37">
    <w:abstractNumId w:val="10"/>
  </w:num>
  <w:num w:numId="38">
    <w:abstractNumId w:val="16"/>
  </w:num>
  <w:num w:numId="39">
    <w:abstractNumId w:val="39"/>
  </w:num>
  <w:num w:numId="40">
    <w:abstractNumId w:val="16"/>
  </w:num>
  <w:num w:numId="41">
    <w:abstractNumId w:val="37"/>
  </w:num>
  <w:num w:numId="42">
    <w:abstractNumId w:val="24"/>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03D74"/>
    <w:rsid w:val="00012D64"/>
    <w:rsid w:val="000224EB"/>
    <w:rsid w:val="000232BD"/>
    <w:rsid w:val="00032E4A"/>
    <w:rsid w:val="0004686E"/>
    <w:rsid w:val="000600DF"/>
    <w:rsid w:val="00063896"/>
    <w:rsid w:val="000736E1"/>
    <w:rsid w:val="00074447"/>
    <w:rsid w:val="000756FE"/>
    <w:rsid w:val="00082FA6"/>
    <w:rsid w:val="000A2F57"/>
    <w:rsid w:val="000B2250"/>
    <w:rsid w:val="000B50AD"/>
    <w:rsid w:val="000B54E7"/>
    <w:rsid w:val="000C2187"/>
    <w:rsid w:val="000D2D35"/>
    <w:rsid w:val="000F6FBA"/>
    <w:rsid w:val="00102E81"/>
    <w:rsid w:val="001061E9"/>
    <w:rsid w:val="0012607C"/>
    <w:rsid w:val="00144A1E"/>
    <w:rsid w:val="00150119"/>
    <w:rsid w:val="00163682"/>
    <w:rsid w:val="00174CFE"/>
    <w:rsid w:val="00190D2C"/>
    <w:rsid w:val="001916DB"/>
    <w:rsid w:val="001D717C"/>
    <w:rsid w:val="001E1DC7"/>
    <w:rsid w:val="001F4E2A"/>
    <w:rsid w:val="001F565B"/>
    <w:rsid w:val="001F6A3F"/>
    <w:rsid w:val="00203B05"/>
    <w:rsid w:val="00207589"/>
    <w:rsid w:val="00216168"/>
    <w:rsid w:val="002369AB"/>
    <w:rsid w:val="00261F85"/>
    <w:rsid w:val="00262CC6"/>
    <w:rsid w:val="0026559E"/>
    <w:rsid w:val="00283C74"/>
    <w:rsid w:val="002A7718"/>
    <w:rsid w:val="002B534D"/>
    <w:rsid w:val="002C12CC"/>
    <w:rsid w:val="002F187A"/>
    <w:rsid w:val="002F5982"/>
    <w:rsid w:val="0031093A"/>
    <w:rsid w:val="00312D96"/>
    <w:rsid w:val="00345328"/>
    <w:rsid w:val="003524D8"/>
    <w:rsid w:val="00364AD4"/>
    <w:rsid w:val="00367C5F"/>
    <w:rsid w:val="00373837"/>
    <w:rsid w:val="003B0007"/>
    <w:rsid w:val="003B24E7"/>
    <w:rsid w:val="003D6F12"/>
    <w:rsid w:val="00412F08"/>
    <w:rsid w:val="00417A44"/>
    <w:rsid w:val="0042713B"/>
    <w:rsid w:val="00434E0A"/>
    <w:rsid w:val="004402EF"/>
    <w:rsid w:val="004600A0"/>
    <w:rsid w:val="00481059"/>
    <w:rsid w:val="0048710C"/>
    <w:rsid w:val="00496A49"/>
    <w:rsid w:val="004A2E75"/>
    <w:rsid w:val="004C5444"/>
    <w:rsid w:val="004C7B29"/>
    <w:rsid w:val="004D49FB"/>
    <w:rsid w:val="004F7467"/>
    <w:rsid w:val="00576C39"/>
    <w:rsid w:val="005776E3"/>
    <w:rsid w:val="00580F18"/>
    <w:rsid w:val="00585150"/>
    <w:rsid w:val="005B2155"/>
    <w:rsid w:val="005B27E0"/>
    <w:rsid w:val="005E723A"/>
    <w:rsid w:val="005F384B"/>
    <w:rsid w:val="005F4A33"/>
    <w:rsid w:val="0060475D"/>
    <w:rsid w:val="00616410"/>
    <w:rsid w:val="006211FB"/>
    <w:rsid w:val="00627666"/>
    <w:rsid w:val="00650005"/>
    <w:rsid w:val="006577EF"/>
    <w:rsid w:val="00677C0D"/>
    <w:rsid w:val="00682104"/>
    <w:rsid w:val="00686A58"/>
    <w:rsid w:val="00687033"/>
    <w:rsid w:val="00693E17"/>
    <w:rsid w:val="006A5700"/>
    <w:rsid w:val="006B03EA"/>
    <w:rsid w:val="006D0EFD"/>
    <w:rsid w:val="006E3762"/>
    <w:rsid w:val="007235EF"/>
    <w:rsid w:val="00735F7B"/>
    <w:rsid w:val="007415EA"/>
    <w:rsid w:val="007433B1"/>
    <w:rsid w:val="0075337D"/>
    <w:rsid w:val="00765489"/>
    <w:rsid w:val="00766F5D"/>
    <w:rsid w:val="007813D0"/>
    <w:rsid w:val="007852ED"/>
    <w:rsid w:val="00795852"/>
    <w:rsid w:val="007A24CF"/>
    <w:rsid w:val="007B3D8F"/>
    <w:rsid w:val="007B5427"/>
    <w:rsid w:val="007D7408"/>
    <w:rsid w:val="007E50BC"/>
    <w:rsid w:val="007F13DA"/>
    <w:rsid w:val="008052C3"/>
    <w:rsid w:val="0081158A"/>
    <w:rsid w:val="008241DB"/>
    <w:rsid w:val="008259AF"/>
    <w:rsid w:val="00842EB7"/>
    <w:rsid w:val="008473AA"/>
    <w:rsid w:val="00851BF1"/>
    <w:rsid w:val="008806D8"/>
    <w:rsid w:val="008A5557"/>
    <w:rsid w:val="008B104E"/>
    <w:rsid w:val="008B2B16"/>
    <w:rsid w:val="008D034E"/>
    <w:rsid w:val="008D2BE1"/>
    <w:rsid w:val="008E4C2D"/>
    <w:rsid w:val="008E7ACD"/>
    <w:rsid w:val="008F2AF8"/>
    <w:rsid w:val="009607C1"/>
    <w:rsid w:val="00967AC1"/>
    <w:rsid w:val="009935CE"/>
    <w:rsid w:val="009A4BD3"/>
    <w:rsid w:val="009A7F32"/>
    <w:rsid w:val="009C0846"/>
    <w:rsid w:val="009D09AC"/>
    <w:rsid w:val="009D474B"/>
    <w:rsid w:val="009E0138"/>
    <w:rsid w:val="009F3A44"/>
    <w:rsid w:val="009F66EA"/>
    <w:rsid w:val="009F684A"/>
    <w:rsid w:val="00A025AB"/>
    <w:rsid w:val="00A05165"/>
    <w:rsid w:val="00A175C9"/>
    <w:rsid w:val="00A20BCE"/>
    <w:rsid w:val="00A26058"/>
    <w:rsid w:val="00A269FE"/>
    <w:rsid w:val="00A32B39"/>
    <w:rsid w:val="00A36828"/>
    <w:rsid w:val="00A42150"/>
    <w:rsid w:val="00A4470B"/>
    <w:rsid w:val="00A459F2"/>
    <w:rsid w:val="00A47B7B"/>
    <w:rsid w:val="00A52390"/>
    <w:rsid w:val="00A52C0F"/>
    <w:rsid w:val="00A6389C"/>
    <w:rsid w:val="00A72240"/>
    <w:rsid w:val="00A72FE8"/>
    <w:rsid w:val="00A748B2"/>
    <w:rsid w:val="00A92AFC"/>
    <w:rsid w:val="00A97433"/>
    <w:rsid w:val="00AB4721"/>
    <w:rsid w:val="00AC660A"/>
    <w:rsid w:val="00AD37D9"/>
    <w:rsid w:val="00AD6EC6"/>
    <w:rsid w:val="00B00826"/>
    <w:rsid w:val="00B027AD"/>
    <w:rsid w:val="00B23882"/>
    <w:rsid w:val="00B25440"/>
    <w:rsid w:val="00B3697B"/>
    <w:rsid w:val="00B42C87"/>
    <w:rsid w:val="00B431CE"/>
    <w:rsid w:val="00B579EF"/>
    <w:rsid w:val="00B63EA0"/>
    <w:rsid w:val="00B64F65"/>
    <w:rsid w:val="00B677C0"/>
    <w:rsid w:val="00B76B25"/>
    <w:rsid w:val="00B84C1B"/>
    <w:rsid w:val="00B910AE"/>
    <w:rsid w:val="00B941F9"/>
    <w:rsid w:val="00BA1110"/>
    <w:rsid w:val="00BA7674"/>
    <w:rsid w:val="00BC5883"/>
    <w:rsid w:val="00BF2FB6"/>
    <w:rsid w:val="00BF54AB"/>
    <w:rsid w:val="00BF673C"/>
    <w:rsid w:val="00C077F1"/>
    <w:rsid w:val="00C16B2B"/>
    <w:rsid w:val="00C30848"/>
    <w:rsid w:val="00C446F5"/>
    <w:rsid w:val="00C5310D"/>
    <w:rsid w:val="00C56B9C"/>
    <w:rsid w:val="00C65B0B"/>
    <w:rsid w:val="00C769FE"/>
    <w:rsid w:val="00C80580"/>
    <w:rsid w:val="00C839A7"/>
    <w:rsid w:val="00C97400"/>
    <w:rsid w:val="00CA542E"/>
    <w:rsid w:val="00CE0CA9"/>
    <w:rsid w:val="00D04B2F"/>
    <w:rsid w:val="00D069AA"/>
    <w:rsid w:val="00D17546"/>
    <w:rsid w:val="00D20741"/>
    <w:rsid w:val="00D278C4"/>
    <w:rsid w:val="00D42743"/>
    <w:rsid w:val="00D42ED9"/>
    <w:rsid w:val="00D45A68"/>
    <w:rsid w:val="00D57B8D"/>
    <w:rsid w:val="00D95E9A"/>
    <w:rsid w:val="00DA2ABC"/>
    <w:rsid w:val="00DE0EC6"/>
    <w:rsid w:val="00DF0E65"/>
    <w:rsid w:val="00DF50F4"/>
    <w:rsid w:val="00E04E9E"/>
    <w:rsid w:val="00E5717C"/>
    <w:rsid w:val="00E91CC5"/>
    <w:rsid w:val="00EA1908"/>
    <w:rsid w:val="00EA39DA"/>
    <w:rsid w:val="00EB0249"/>
    <w:rsid w:val="00EB7DCE"/>
    <w:rsid w:val="00EC6D5E"/>
    <w:rsid w:val="00EE2FA3"/>
    <w:rsid w:val="00F06901"/>
    <w:rsid w:val="00F434A7"/>
    <w:rsid w:val="00F46880"/>
    <w:rsid w:val="00F56183"/>
    <w:rsid w:val="00F63A5C"/>
    <w:rsid w:val="00F727B4"/>
    <w:rsid w:val="00F95467"/>
    <w:rsid w:val="00FA1912"/>
    <w:rsid w:val="00FA59AF"/>
    <w:rsid w:val="00FA5D03"/>
    <w:rsid w:val="00FB502A"/>
    <w:rsid w:val="00FC61BD"/>
    <w:rsid w:val="00FD15F2"/>
    <w:rsid w:val="00FE6DAB"/>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paragraph" w:styleId="Heading4">
    <w:name w:val="heading 4"/>
    <w:basedOn w:val="Normal"/>
    <w:next w:val="Normal"/>
    <w:link w:val="Heading4Char"/>
    <w:uiPriority w:val="9"/>
    <w:semiHidden/>
    <w:unhideWhenUsed/>
    <w:qFormat/>
    <w:rsid w:val="008052C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2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0B50AD"/>
    <w:pPr>
      <w:tabs>
        <w:tab w:val="center" w:pos="4680"/>
        <w:tab w:val="right" w:pos="9360"/>
      </w:tabs>
    </w:pPr>
    <w:rPr>
      <w:rFonts w:ascii="Calibri" w:hAnsi="Calibri" w:cs="Calibri"/>
      <w:i/>
      <w:iCs/>
    </w:rPr>
  </w:style>
  <w:style w:type="character" w:customStyle="1" w:styleId="FooterChar">
    <w:name w:val="Footer Char"/>
    <w:basedOn w:val="DefaultParagraphFont"/>
    <w:link w:val="Footer"/>
    <w:uiPriority w:val="99"/>
    <w:rsid w:val="000B50AD"/>
    <w:rPr>
      <w:rFonts w:ascii="Calibri" w:hAnsi="Calibri" w:cs="Calibri"/>
      <w:i/>
      <w:iCs/>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 w:type="character" w:customStyle="1" w:styleId="Heading4Char">
    <w:name w:val="Heading 4 Char"/>
    <w:basedOn w:val="DefaultParagraphFont"/>
    <w:link w:val="Heading4"/>
    <w:uiPriority w:val="9"/>
    <w:semiHidden/>
    <w:rsid w:val="008052C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2C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4144">
          <w:marLeft w:val="547"/>
          <w:marRight w:val="0"/>
          <w:marTop w:val="0"/>
          <w:marBottom w:val="0"/>
          <w:divBdr>
            <w:top w:val="none" w:sz="0" w:space="0" w:color="auto"/>
            <w:left w:val="none" w:sz="0" w:space="0" w:color="auto"/>
            <w:bottom w:val="none" w:sz="0" w:space="0" w:color="auto"/>
            <w:right w:val="none" w:sz="0" w:space="0" w:color="auto"/>
          </w:divBdr>
        </w:div>
      </w:divsChild>
    </w:div>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24</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29</cp:revision>
  <cp:lastPrinted>2019-10-15T14:57:00Z</cp:lastPrinted>
  <dcterms:created xsi:type="dcterms:W3CDTF">2023-07-21T14:42:00Z</dcterms:created>
  <dcterms:modified xsi:type="dcterms:W3CDTF">2024-03-26T22:35:00Z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